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docProps/custom.xml" ContentType="application/vnd.openxmlformats-officedocument.custom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5.xml" ContentType="application/vnd.openxmlformats-officedocument.customXml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6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FE5D06" w14:textId="77777777" w:rsidR="0081708C" w:rsidRDefault="0081708C" w:rsidP="0081708C">
      <w:pPr>
        <w:jc w:val="center"/>
        <w:rPr>
          <w:rFonts w:ascii="Times New Roman" w:hAnsi="Times New Roman"/>
          <w:sz w:val="24"/>
          <w:szCs w:val="24"/>
          <w:lang w:val="en-US"/>
        </w:rPr>
      </w:pPr>
      <w:r>
        <w:rPr>
          <w:noProof/>
          <w:szCs w:val="24"/>
        </w:rPr>
        <w:drawing>
          <wp:inline distT="0" distB="0" distL="0" distR="0" wp14:anchorId="7B9A7056" wp14:editId="6ED492B2">
            <wp:extent cx="609600" cy="7810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5000" w:type="pct"/>
        <w:tblCellSpacing w:w="15" w:type="dxa"/>
        <w:tblLook w:val="04A0" w:firstRow="1" w:lastRow="0" w:firstColumn="1" w:lastColumn="0" w:noHBand="0" w:noVBand="1"/>
      </w:tblPr>
      <w:tblGrid>
        <w:gridCol w:w="9496"/>
      </w:tblGrid>
      <w:tr w:rsidR="0081708C" w14:paraId="68CCB7E9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B438831" w14:textId="77777777" w:rsidR="0081708C" w:rsidRDefault="0081708C" w:rsidP="008073D9">
            <w:pPr>
              <w:spacing w:line="276" w:lineRule="auto"/>
              <w:jc w:val="center"/>
              <w:rPr>
                <w:rFonts w:ascii="Times" w:hAnsi="Times" w:cs="Times"/>
                <w:sz w:val="28"/>
                <w:szCs w:val="28"/>
              </w:rPr>
            </w:pPr>
            <w:r>
              <w:rPr>
                <w:rFonts w:ascii="Times" w:hAnsi="Times" w:cs="Times"/>
                <w:sz w:val="28"/>
                <w:szCs w:val="28"/>
              </w:rPr>
              <w:t>NÁVRH</w:t>
            </w:r>
          </w:p>
        </w:tc>
      </w:tr>
      <w:tr w:rsidR="0081708C" w14:paraId="08653E57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0B84615" w14:textId="77777777" w:rsidR="0081708C" w:rsidRDefault="0081708C" w:rsidP="008073D9">
            <w:pPr>
              <w:spacing w:line="276" w:lineRule="auto"/>
              <w:jc w:val="center"/>
              <w:rPr>
                <w:rFonts w:ascii="Times" w:hAnsi="Times" w:cs="Times"/>
                <w:sz w:val="28"/>
                <w:szCs w:val="28"/>
              </w:rPr>
            </w:pPr>
            <w:r>
              <w:rPr>
                <w:rFonts w:ascii="Times" w:hAnsi="Times" w:cs="Times"/>
                <w:sz w:val="28"/>
                <w:szCs w:val="28"/>
              </w:rPr>
              <w:t>UZNESENIE VLÁDY SLOVENSKEJ REPUBLIKY</w:t>
            </w:r>
          </w:p>
        </w:tc>
      </w:tr>
      <w:tr w:rsidR="0081708C" w14:paraId="7C0DD78C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jc w:val="center"/>
              <w:tblCellSpacing w:w="15" w:type="dxa"/>
              <w:tblLook w:val="04A0" w:firstRow="1" w:lastRow="0" w:firstColumn="1" w:lastColumn="0" w:noHBand="0" w:noVBand="1"/>
            </w:tblPr>
            <w:tblGrid>
              <w:gridCol w:w="635"/>
            </w:tblGrid>
            <w:tr w:rsidR="0081708C" w14:paraId="60CEEADD" w14:textId="77777777" w:rsidTr="008073D9">
              <w:trPr>
                <w:tblCellSpacing w:w="15" w:type="dxa"/>
                <w:jc w:val="center"/>
              </w:trPr>
              <w:tc>
                <w:tcPr>
                  <w:tcW w:w="0" w:type="auto"/>
                  <w:noWrap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2F15579D" w14:textId="77777777" w:rsidR="0081708C" w:rsidRDefault="0081708C" w:rsidP="008073D9">
                  <w:pPr>
                    <w:spacing w:line="276" w:lineRule="auto"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b/>
                      <w:bCs/>
                      <w:sz w:val="28"/>
                      <w:szCs w:val="28"/>
                    </w:rPr>
                    <w:t>č. ...</w:t>
                  </w:r>
                </w:p>
              </w:tc>
            </w:tr>
            <w:tr w:rsidR="0081708C" w14:paraId="2BFCCA92" w14:textId="77777777" w:rsidTr="008073D9">
              <w:trPr>
                <w:tblCellSpacing w:w="15" w:type="dxa"/>
                <w:jc w:val="center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7D150F67" w14:textId="77777777" w:rsidR="0081708C" w:rsidRDefault="0081708C" w:rsidP="008073D9">
                  <w:pPr>
                    <w:spacing w:line="276" w:lineRule="auto"/>
                    <w:jc w:val="center"/>
                  </w:pPr>
                  <w:r>
                    <w:rPr>
                      <w:sz w:val="22"/>
                      <w:szCs w:val="22"/>
                    </w:rPr>
                    <w:t>z ...</w:t>
                  </w:r>
                </w:p>
              </w:tc>
            </w:tr>
          </w:tbl>
          <w:p w14:paraId="1BF40919" w14:textId="77777777" w:rsidR="0081708C" w:rsidRDefault="0081708C" w:rsidP="008073D9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81708C" w14:paraId="0A4F57E6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9238" w:type="dxa"/>
              <w:jc w:val="center"/>
              <w:tblCellSpacing w:w="15" w:type="dxa"/>
              <w:tblLook w:val="04A0" w:firstRow="1" w:lastRow="0" w:firstColumn="1" w:lastColumn="0" w:noHBand="0" w:noVBand="1"/>
            </w:tblPr>
            <w:tblGrid>
              <w:gridCol w:w="9238"/>
            </w:tblGrid>
            <w:tr w:rsidR="0081708C" w14:paraId="0B41DE8B" w14:textId="77777777" w:rsidTr="008073D9">
              <w:trPr>
                <w:trHeight w:val="54"/>
                <w:tblCellSpacing w:w="15" w:type="dxa"/>
                <w:jc w:val="center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14:paraId="3A132366" w14:textId="1C1C9787" w:rsidR="0081708C" w:rsidRPr="00CA6E29" w:rsidRDefault="00A6771F" w:rsidP="00A6771F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" w:hAnsi="Times" w:cs="Times"/>
                      <w:b/>
                      <w:bCs/>
                      <w:sz w:val="28"/>
                      <w:szCs w:val="28"/>
                    </w:rPr>
                    <w:t xml:space="preserve">Návrh poslanca Národnej rady Slovenskej republiky </w:t>
                  </w:r>
                  <w:proofErr w:type="spellStart"/>
                  <w:r>
                    <w:rPr>
                      <w:rFonts w:ascii="Times" w:hAnsi="Times" w:cs="Times"/>
                      <w:b/>
                      <w:bCs/>
                      <w:sz w:val="28"/>
                      <w:szCs w:val="28"/>
                    </w:rPr>
                    <w:t>Györgya</w:t>
                  </w:r>
                  <w:proofErr w:type="spellEnd"/>
                  <w:r>
                    <w:rPr>
                      <w:rFonts w:ascii="Times" w:hAnsi="Times" w:cs="Times"/>
                      <w:b/>
                      <w:bCs/>
                      <w:sz w:val="28"/>
                      <w:szCs w:val="28"/>
                    </w:rPr>
                    <w:t xml:space="preserve"> GYIMESIHO na vydanie zákona o finančnej podpore pre Maďarský spoločenský a kultúrny zväz na Slovensku - </w:t>
                  </w:r>
                  <w:proofErr w:type="spellStart"/>
                  <w:r>
                    <w:rPr>
                      <w:rFonts w:ascii="Times" w:hAnsi="Times" w:cs="Times"/>
                      <w:b/>
                      <w:bCs/>
                      <w:sz w:val="28"/>
                      <w:szCs w:val="28"/>
                    </w:rPr>
                    <w:t>Csemadok</w:t>
                  </w:r>
                  <w:proofErr w:type="spellEnd"/>
                  <w:r>
                    <w:rPr>
                      <w:rFonts w:ascii="Times" w:hAnsi="Times" w:cs="Times"/>
                      <w:b/>
                      <w:bCs/>
                      <w:sz w:val="28"/>
                      <w:szCs w:val="28"/>
                    </w:rPr>
                    <w:t xml:space="preserve"> (tlač 734)</w:t>
                  </w:r>
                </w:p>
              </w:tc>
            </w:tr>
          </w:tbl>
          <w:p w14:paraId="79032FD8" w14:textId="77777777" w:rsidR="0081708C" w:rsidRDefault="0081708C" w:rsidP="008073D9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</w:tbl>
    <w:p w14:paraId="20EBD1B9" w14:textId="77777777" w:rsidR="0081708C" w:rsidRDefault="0081708C" w:rsidP="0081708C">
      <w:pPr>
        <w:jc w:val="center"/>
        <w:rPr>
          <w:rFonts w:ascii="Times New Roman" w:hAnsi="Times New Roman"/>
          <w:sz w:val="24"/>
          <w:szCs w:val="24"/>
          <w:lang w:val="en-US"/>
        </w:rPr>
      </w:pPr>
    </w:p>
    <w:p w14:paraId="11D95E68" w14:textId="77777777" w:rsidR="0081708C" w:rsidRDefault="0081708C" w:rsidP="0081708C">
      <w:pPr>
        <w:rPr>
          <w:rFonts w:ascii="Times New Roman" w:hAnsi="Times New Roman"/>
          <w:sz w:val="24"/>
          <w:szCs w:val="24"/>
          <w:lang w:val="en-US"/>
        </w:rPr>
      </w:pPr>
    </w:p>
    <w:tbl>
      <w:tblPr>
        <w:tblW w:w="9543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42"/>
        <w:gridCol w:w="7801"/>
      </w:tblGrid>
      <w:tr w:rsidR="0081708C" w14:paraId="6C8170CA" w14:textId="77777777" w:rsidTr="008073D9">
        <w:trPr>
          <w:tblCellSpacing w:w="15" w:type="dxa"/>
        </w:trPr>
        <w:tc>
          <w:tcPr>
            <w:tcW w:w="1697" w:type="dxa"/>
            <w:hideMark/>
          </w:tcPr>
          <w:p w14:paraId="5B077819" w14:textId="77777777" w:rsidR="0081708C" w:rsidRDefault="0081708C" w:rsidP="008073D9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Číslo materiálu: </w:t>
            </w:r>
          </w:p>
        </w:tc>
        <w:tc>
          <w:tcPr>
            <w:tcW w:w="7756" w:type="dxa"/>
            <w:hideMark/>
          </w:tcPr>
          <w:p w14:paraId="48973963" w14:textId="304406A3" w:rsidR="0081708C" w:rsidRPr="00CA6E29" w:rsidRDefault="0081708C" w:rsidP="008073D9">
            <w:pPr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</w:tr>
      <w:tr w:rsidR="0081708C" w14:paraId="58F703CE" w14:textId="77777777" w:rsidTr="008073D9">
        <w:trPr>
          <w:tblCellSpacing w:w="15" w:type="dxa"/>
        </w:trPr>
        <w:tc>
          <w:tcPr>
            <w:tcW w:w="1697" w:type="dxa"/>
            <w:hideMark/>
          </w:tcPr>
          <w:p w14:paraId="3CD0EFD1" w14:textId="77777777" w:rsidR="0081708C" w:rsidRDefault="0081708C" w:rsidP="008073D9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Predkladateľ: </w:t>
            </w:r>
          </w:p>
        </w:tc>
        <w:tc>
          <w:tcPr>
            <w:tcW w:w="7756" w:type="dxa"/>
            <w:hideMark/>
          </w:tcPr>
          <w:p w14:paraId="368CF746" w14:textId="4DD43BF5" w:rsidR="0081708C" w:rsidRPr="00ED412E" w:rsidRDefault="00ED412E" w:rsidP="008073D9">
            <w:pPr>
              <w:rPr>
                <w:rFonts w:ascii="Times New Roman" w:hAnsi="Times New Roman" w:cs="Times New Roman"/>
                <w:sz w:val="25"/>
                <w:szCs w:val="25"/>
              </w:rPr>
            </w:pPr>
            <w:r w:rsidRPr="00ED412E">
              <w:rPr>
                <w:rFonts w:ascii="Times New Roman" w:hAnsi="Times New Roman" w:cs="Times New Roman"/>
                <w:sz w:val="25"/>
                <w:szCs w:val="25"/>
              </w:rPr>
              <w:fldChar w:fldCharType="begin"/>
            </w:r>
            <w:r w:rsidRPr="00ED412E">
              <w:rPr>
                <w:rFonts w:ascii="Times New Roman" w:hAnsi="Times New Roman" w:cs="Times New Roman"/>
                <w:sz w:val="25"/>
                <w:szCs w:val="25"/>
              </w:rPr>
              <w:instrText xml:space="preserve"> DOCPROPERTY  FSC#SKEDITIONSLOVLEX@103.510:funkciaZodpPred\* MERGEFORMAT </w:instrText>
            </w:r>
            <w:r w:rsidR="00813885">
              <w:rPr>
                <w:rFonts w:ascii="Times New Roman" w:hAnsi="Times New Roman" w:cs="Times New Roman"/>
                <w:sz w:val="25"/>
                <w:szCs w:val="25"/>
              </w:rPr>
              <w:fldChar w:fldCharType="separate"/>
            </w:r>
            <w:r w:rsidR="00813885">
              <w:rPr>
                <w:rFonts w:ascii="Times New Roman" w:hAnsi="Times New Roman" w:cs="Times New Roman"/>
                <w:sz w:val="25"/>
                <w:szCs w:val="25"/>
              </w:rPr>
              <w:t>ministerka</w:t>
            </w:r>
            <w:r w:rsidRPr="00ED412E">
              <w:rPr>
                <w:rFonts w:ascii="Times New Roman" w:hAnsi="Times New Roman" w:cs="Times New Roman"/>
                <w:sz w:val="25"/>
                <w:szCs w:val="25"/>
              </w:rPr>
              <w:fldChar w:fldCharType="end"/>
            </w:r>
            <w:r w:rsidR="00813885">
              <w:rPr>
                <w:rFonts w:ascii="Times New Roman" w:hAnsi="Times New Roman" w:cs="Times New Roman"/>
                <w:sz w:val="25"/>
                <w:szCs w:val="25"/>
              </w:rPr>
              <w:t xml:space="preserve"> kultúry Slovenskej republiky</w:t>
            </w:r>
          </w:p>
        </w:tc>
      </w:tr>
    </w:tbl>
    <w:p w14:paraId="1759EBB3" w14:textId="77777777" w:rsidR="0081708C" w:rsidRDefault="00D95F6C" w:rsidP="0081708C">
      <w:r>
        <w:pict w14:anchorId="3FBF5A77">
          <v:rect id="_x0000_i1025" style="width:0;height:1.5pt" o:hralign="center" o:hrstd="t" o:hr="t" fillcolor="gray" stroked="f"/>
        </w:pict>
      </w:r>
    </w:p>
    <w:p w14:paraId="6FB40126" w14:textId="77777777" w:rsidR="0081708C" w:rsidRDefault="0081708C" w:rsidP="0081708C"/>
    <w:p w14:paraId="28C3DD38" w14:textId="4A583F05" w:rsidR="009C4F6D" w:rsidRPr="009C4F6D" w:rsidRDefault="009C4F6D" w:rsidP="0081708C">
      <w:pPr>
        <w:rPr>
          <w:rFonts w:ascii="Times New Roman" w:hAnsi="Times New Roman" w:cs="Times New Roman"/>
          <w:b/>
          <w:sz w:val="32"/>
          <w:szCs w:val="32"/>
        </w:rPr>
      </w:pPr>
      <w:r w:rsidRPr="009C4F6D">
        <w:rPr>
          <w:rFonts w:ascii="Times New Roman" w:hAnsi="Times New Roman" w:cs="Times New Roman"/>
          <w:b/>
          <w:sz w:val="32"/>
          <w:szCs w:val="32"/>
        </w:rPr>
        <w:t>Vláda</w:t>
      </w:r>
    </w:p>
    <w:p w14:paraId="7D0A7D70" w14:textId="77777777" w:rsidR="009C4F6D" w:rsidRDefault="009C4F6D" w:rsidP="0081708C"/>
    <w:p w14:paraId="7DED3FFC" w14:textId="17EC5123" w:rsidR="00A6771F" w:rsidRDefault="00A6771F" w:rsidP="0081708C"/>
    <w:tbl>
      <w:tblPr>
        <w:tblW w:w="5000" w:type="pct"/>
        <w:jc w:val="center"/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771"/>
        <w:gridCol w:w="772"/>
        <w:gridCol w:w="8103"/>
      </w:tblGrid>
      <w:tr w:rsidR="00A6771F" w14:paraId="19BC4802" w14:textId="77777777">
        <w:trPr>
          <w:divId w:val="14161556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7E325D5" w14:textId="77777777" w:rsidR="00A6771F" w:rsidRDefault="00A6771F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A.</w:t>
            </w:r>
          </w:p>
        </w:tc>
        <w:tc>
          <w:tcPr>
            <w:tcW w:w="46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302F1819" w14:textId="77777777" w:rsidR="00A6771F" w:rsidRDefault="00A6771F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súhlasí</w:t>
            </w:r>
            <w:bookmarkStart w:id="0" w:name="_GoBack"/>
            <w:bookmarkEnd w:id="0"/>
          </w:p>
        </w:tc>
      </w:tr>
      <w:tr w:rsidR="00A6771F" w14:paraId="065D3677" w14:textId="77777777">
        <w:trPr>
          <w:divId w:val="14161556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7232ECB" w14:textId="77777777" w:rsidR="00A6771F" w:rsidRDefault="00A6771F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BC7192E" w14:textId="77777777" w:rsidR="00A6771F" w:rsidRDefault="00A6771F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A. 1.</w:t>
            </w:r>
          </w:p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01DE815" w14:textId="77777777" w:rsidR="00A6771F" w:rsidRDefault="00A6771F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 xml:space="preserve">s návrhom poslanca Národnej rady Slovenskej republiky </w:t>
            </w:r>
            <w:proofErr w:type="spellStart"/>
            <w:r>
              <w:rPr>
                <w:rFonts w:ascii="Times" w:hAnsi="Times" w:cs="Times"/>
                <w:sz w:val="25"/>
                <w:szCs w:val="25"/>
              </w:rPr>
              <w:t>Györgya</w:t>
            </w:r>
            <w:proofErr w:type="spellEnd"/>
            <w:r>
              <w:rPr>
                <w:rFonts w:ascii="Times" w:hAnsi="Times" w:cs="Times"/>
                <w:sz w:val="25"/>
                <w:szCs w:val="25"/>
              </w:rPr>
              <w:t xml:space="preserve"> GYIMESIHO na vydanie zákona o finančnej podpore pre Maďarský spoločenský a kultúrny zväz na Slovensku - </w:t>
            </w:r>
            <w:proofErr w:type="spellStart"/>
            <w:r>
              <w:rPr>
                <w:rFonts w:ascii="Times" w:hAnsi="Times" w:cs="Times"/>
                <w:sz w:val="25"/>
                <w:szCs w:val="25"/>
              </w:rPr>
              <w:t>Csemadok</w:t>
            </w:r>
            <w:proofErr w:type="spellEnd"/>
            <w:r>
              <w:rPr>
                <w:rFonts w:ascii="Times" w:hAnsi="Times" w:cs="Times"/>
                <w:sz w:val="25"/>
                <w:szCs w:val="25"/>
              </w:rPr>
              <w:t xml:space="preserve"> (tlač 734) po zohľadnení uplatnených pripomienok;</w:t>
            </w:r>
          </w:p>
        </w:tc>
      </w:tr>
      <w:tr w:rsidR="00A6771F" w14:paraId="14ED5CEA" w14:textId="77777777">
        <w:trPr>
          <w:divId w:val="14161556"/>
          <w:trHeight w:val="450"/>
          <w:jc w:val="center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0FF159F" w14:textId="77777777" w:rsidR="00A6771F" w:rsidRDefault="00A6771F">
            <w:pPr>
              <w:rPr>
                <w:rFonts w:ascii="Times" w:hAnsi="Times" w:cs="Times"/>
                <w:sz w:val="25"/>
                <w:szCs w:val="25"/>
              </w:rPr>
            </w:pPr>
          </w:p>
        </w:tc>
      </w:tr>
      <w:tr w:rsidR="00A6771F" w14:paraId="1B15EB57" w14:textId="77777777">
        <w:trPr>
          <w:divId w:val="14161556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11242EA" w14:textId="77777777" w:rsidR="00A6771F" w:rsidRDefault="00A6771F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B.</w:t>
            </w:r>
          </w:p>
        </w:tc>
        <w:tc>
          <w:tcPr>
            <w:tcW w:w="46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49DF6E7" w14:textId="77777777" w:rsidR="00A6771F" w:rsidRDefault="00A6771F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poveruje</w:t>
            </w:r>
          </w:p>
        </w:tc>
      </w:tr>
      <w:tr w:rsidR="00A6771F" w14:paraId="695A32C9" w14:textId="77777777">
        <w:trPr>
          <w:divId w:val="14161556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2F21FE7" w14:textId="77777777" w:rsidR="00A6771F" w:rsidRDefault="00A6771F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</w:p>
        </w:tc>
        <w:tc>
          <w:tcPr>
            <w:tcW w:w="46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DBEBCB5" w14:textId="77777777" w:rsidR="00A6771F" w:rsidRDefault="00A6771F">
            <w:pPr>
              <w:rPr>
                <w:rFonts w:ascii="Times" w:hAnsi="Times" w:cs="Times"/>
                <w:b/>
                <w:bCs/>
                <w:sz w:val="25"/>
                <w:szCs w:val="25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>predsedu vlády Slovenskej republiky</w:t>
            </w:r>
          </w:p>
        </w:tc>
      </w:tr>
      <w:tr w:rsidR="00A6771F" w14:paraId="34541E40" w14:textId="77777777">
        <w:trPr>
          <w:divId w:val="14161556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45B2A5A" w14:textId="77777777" w:rsidR="00A6771F" w:rsidRDefault="00A6771F">
            <w:pPr>
              <w:rPr>
                <w:rFonts w:ascii="Times" w:hAnsi="Times" w:cs="Times"/>
                <w:b/>
                <w:bCs/>
                <w:sz w:val="25"/>
                <w:szCs w:val="25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87496A8" w14:textId="77777777" w:rsidR="00A6771F" w:rsidRDefault="00A6771F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B. 1.</w:t>
            </w:r>
          </w:p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BC4B4AD" w14:textId="77777777" w:rsidR="00A6771F" w:rsidRDefault="00A6771F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oznámiť stanovisko vlády predsedovi Narodenej rady Slovenskej republiky.</w:t>
            </w:r>
          </w:p>
        </w:tc>
      </w:tr>
      <w:tr w:rsidR="00A6771F" w14:paraId="57155736" w14:textId="77777777">
        <w:trPr>
          <w:divId w:val="14161556"/>
          <w:trHeight w:val="450"/>
          <w:jc w:val="center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A194914" w14:textId="77777777" w:rsidR="00A6771F" w:rsidRDefault="00A6771F">
            <w:pPr>
              <w:rPr>
                <w:rFonts w:ascii="Times" w:hAnsi="Times" w:cs="Times"/>
                <w:sz w:val="25"/>
                <w:szCs w:val="25"/>
              </w:rPr>
            </w:pPr>
          </w:p>
        </w:tc>
      </w:tr>
    </w:tbl>
    <w:p w14:paraId="58EF137F" w14:textId="5FF15779" w:rsidR="00596D02" w:rsidRDefault="00596D02" w:rsidP="0081708C"/>
    <w:tbl>
      <w:tblPr>
        <w:tblStyle w:val="Mriekatabu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68"/>
        <w:gridCol w:w="7878"/>
      </w:tblGrid>
      <w:tr w:rsidR="00557779" w14:paraId="76EC7E75" w14:textId="77777777" w:rsidTr="005E1E88">
        <w:trPr>
          <w:cantSplit/>
        </w:trPr>
        <w:tc>
          <w:tcPr>
            <w:tcW w:w="1668" w:type="dxa"/>
          </w:tcPr>
          <w:p w14:paraId="545FD5E8" w14:textId="4BD8203D" w:rsidR="00557779" w:rsidRPr="00557779" w:rsidRDefault="00557779" w:rsidP="0081708C">
            <w:pPr>
              <w:rPr>
                <w:rFonts w:ascii="Times New Roman" w:hAnsi="Times New Roman" w:cs="Times New Roman"/>
                <w:b/>
                <w:sz w:val="25"/>
                <w:szCs w:val="25"/>
              </w:rPr>
            </w:pPr>
            <w:r w:rsidRPr="00557779">
              <w:rPr>
                <w:rFonts w:ascii="Times New Roman" w:hAnsi="Times New Roman" w:cs="Times New Roman"/>
                <w:b/>
                <w:sz w:val="25"/>
                <w:szCs w:val="25"/>
              </w:rPr>
              <w:t>Vykonajú:</w:t>
            </w:r>
          </w:p>
        </w:tc>
        <w:tc>
          <w:tcPr>
            <w:tcW w:w="7878" w:type="dxa"/>
          </w:tcPr>
          <w:p w14:paraId="7B9DFC7F" w14:textId="147776B1" w:rsidR="00557779" w:rsidRPr="00557779" w:rsidRDefault="00A6771F" w:rsidP="00A6771F">
            <w:r>
              <w:rPr>
                <w:rFonts w:ascii="Times" w:hAnsi="Times" w:cs="Times"/>
                <w:sz w:val="25"/>
                <w:szCs w:val="25"/>
              </w:rPr>
              <w:t>predseda vlády Slovenskej republiky</w:t>
            </w:r>
          </w:p>
        </w:tc>
      </w:tr>
      <w:tr w:rsidR="00557779" w14:paraId="7FA2E7D9" w14:textId="77777777" w:rsidTr="005E1E88">
        <w:trPr>
          <w:cantSplit/>
        </w:trPr>
        <w:tc>
          <w:tcPr>
            <w:tcW w:w="1668" w:type="dxa"/>
          </w:tcPr>
          <w:p w14:paraId="69BC451D" w14:textId="77777777" w:rsidR="00557779" w:rsidRPr="00557779" w:rsidRDefault="00557779" w:rsidP="0081708C">
            <w:pPr>
              <w:rPr>
                <w:rFonts w:ascii="Times New Roman" w:hAnsi="Times New Roman" w:cs="Times New Roman"/>
                <w:b/>
                <w:sz w:val="25"/>
                <w:szCs w:val="25"/>
              </w:rPr>
            </w:pPr>
          </w:p>
        </w:tc>
        <w:tc>
          <w:tcPr>
            <w:tcW w:w="7878" w:type="dxa"/>
          </w:tcPr>
          <w:p w14:paraId="76B4580D" w14:textId="77777777" w:rsidR="00557779" w:rsidRDefault="00557779" w:rsidP="0081708C"/>
        </w:tc>
      </w:tr>
      <w:tr w:rsidR="00557779" w14:paraId="2E92D592" w14:textId="77777777" w:rsidTr="005E1E88">
        <w:trPr>
          <w:cantSplit/>
        </w:trPr>
        <w:tc>
          <w:tcPr>
            <w:tcW w:w="1668" w:type="dxa"/>
          </w:tcPr>
          <w:p w14:paraId="27A57D39" w14:textId="62362617" w:rsidR="00557779" w:rsidRPr="0010780A" w:rsidRDefault="00A6771F" w:rsidP="00A6771F">
            <w:pPr>
              <w:rPr>
                <w:rFonts w:ascii="Times New Roman" w:hAnsi="Times New Roman" w:cs="Times New Roman"/>
                <w:b/>
                <w:sz w:val="10"/>
                <w:szCs w:val="10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>Na vedomie:</w:t>
            </w:r>
          </w:p>
        </w:tc>
        <w:tc>
          <w:tcPr>
            <w:tcW w:w="7878" w:type="dxa"/>
          </w:tcPr>
          <w:p w14:paraId="12C1C442" w14:textId="4A2EC8E6" w:rsidR="00557779" w:rsidRDefault="00A6771F" w:rsidP="00A6771F">
            <w:r>
              <w:rPr>
                <w:rFonts w:ascii="Times" w:hAnsi="Times" w:cs="Times"/>
                <w:sz w:val="25"/>
                <w:szCs w:val="25"/>
              </w:rPr>
              <w:t>predseda Národnej rady Slovenskej republiky</w:t>
            </w:r>
          </w:p>
        </w:tc>
      </w:tr>
    </w:tbl>
    <w:p w14:paraId="4FF3A38B" w14:textId="77777777" w:rsidR="00557779" w:rsidRDefault="00557779" w:rsidP="0081708C"/>
    <w:sectPr w:rsidR="00557779" w:rsidSect="00C858E5">
      <w:pgSz w:w="12240" w:h="15840"/>
      <w:pgMar w:top="567" w:right="1417" w:bottom="1417" w:left="1417" w:header="708" w:footer="708" w:gutter="0"/>
      <w:cols w:space="708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09"/>
  <w:hyphenationZone w:val="425"/>
  <w:doNotShadeFormData/>
  <w:characterSpacingControl w:val="doNotCompress"/>
  <w:doNotValidateAgainstSchema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2B67"/>
    <w:rsid w:val="00061FED"/>
    <w:rsid w:val="00074658"/>
    <w:rsid w:val="0010780A"/>
    <w:rsid w:val="00175B8A"/>
    <w:rsid w:val="001D495F"/>
    <w:rsid w:val="00266B00"/>
    <w:rsid w:val="002B0D08"/>
    <w:rsid w:val="00356199"/>
    <w:rsid w:val="00372BCE"/>
    <w:rsid w:val="00376D2B"/>
    <w:rsid w:val="00402F32"/>
    <w:rsid w:val="00456D57"/>
    <w:rsid w:val="00467279"/>
    <w:rsid w:val="005151A4"/>
    <w:rsid w:val="00557779"/>
    <w:rsid w:val="00596D02"/>
    <w:rsid w:val="005E1E88"/>
    <w:rsid w:val="006740F9"/>
    <w:rsid w:val="006A2A39"/>
    <w:rsid w:val="006B6F58"/>
    <w:rsid w:val="006F2EA0"/>
    <w:rsid w:val="006F3C1D"/>
    <w:rsid w:val="006F6506"/>
    <w:rsid w:val="007C2AD6"/>
    <w:rsid w:val="00813885"/>
    <w:rsid w:val="0081708C"/>
    <w:rsid w:val="008462F5"/>
    <w:rsid w:val="008C3A96"/>
    <w:rsid w:val="0092640A"/>
    <w:rsid w:val="00976A51"/>
    <w:rsid w:val="009964F3"/>
    <w:rsid w:val="009C4F6D"/>
    <w:rsid w:val="00A3474E"/>
    <w:rsid w:val="00A6771F"/>
    <w:rsid w:val="00B07CB6"/>
    <w:rsid w:val="00BD2459"/>
    <w:rsid w:val="00BD562D"/>
    <w:rsid w:val="00BE47B1"/>
    <w:rsid w:val="00C0662A"/>
    <w:rsid w:val="00C604FB"/>
    <w:rsid w:val="00C82652"/>
    <w:rsid w:val="00C858E5"/>
    <w:rsid w:val="00CC14A4"/>
    <w:rsid w:val="00CC3A18"/>
    <w:rsid w:val="00D26F72"/>
    <w:rsid w:val="00D30B43"/>
    <w:rsid w:val="00D912E3"/>
    <w:rsid w:val="00D95F6C"/>
    <w:rsid w:val="00E22B67"/>
    <w:rsid w:val="00EA65D1"/>
    <w:rsid w:val="00EB7696"/>
    <w:rsid w:val="00ED412E"/>
    <w:rsid w:val="00F94F2B"/>
    <w:rsid w:val="00F972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D9B848F"/>
  <w14:defaultImageDpi w14:val="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Arial" w:hAnsi="Arial" w:cs="Arial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0"/>
    <w:lsdException w:name="caption" w:qFormat="1"/>
    <w:lsdException w:name="Title" w:semiHidden="0" w:unhideWhenUsed="0" w:qFormat="1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No Spacing" w:semiHidden="0" w:unhideWhenUsed="0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 w:qFormat="1"/>
    <w:lsdException w:name="Intense Emphasis" w:semiHidden="0" w:unhideWhenUsed="0" w:qFormat="1"/>
    <w:lsdException w:name="Subtle Reference" w:semiHidden="0" w:unhideWhenUsed="0" w:qFormat="1"/>
    <w:lsdException w:name="Intense Reference" w:semiHidden="0" w:unhideWhenUsed="0" w:qFormat="1"/>
    <w:lsdException w:name="Book Title" w:semiHidden="0" w:unhideWhenUsed="0" w:qFormat="1"/>
    <w:lsdException w:name="TOC Heading" w:qFormat="1"/>
  </w:latentStyles>
  <w:style w:type="paragraph" w:default="1" w:styleId="Normlny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sz w:val="20"/>
      <w:szCs w:val="20"/>
    </w:rPr>
  </w:style>
  <w:style w:type="paragraph" w:styleId="Nadpis1">
    <w:name w:val="heading 1"/>
    <w:basedOn w:val="Normlny"/>
    <w:link w:val="Nadpis1Char"/>
    <w:uiPriority w:val="99"/>
    <w:qFormat/>
    <w:pPr>
      <w:outlineLvl w:val="0"/>
    </w:pPr>
  </w:style>
  <w:style w:type="paragraph" w:styleId="Nadpis2">
    <w:name w:val="heading 2"/>
    <w:basedOn w:val="Normlny"/>
    <w:link w:val="Nadpis2Char"/>
    <w:uiPriority w:val="99"/>
    <w:qFormat/>
    <w:pPr>
      <w:outlineLvl w:val="1"/>
    </w:p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Nadpis2Char">
    <w:name w:val="Nadpis 2 Char"/>
    <w:basedOn w:val="Predvolenpsmoodseku"/>
    <w:link w:val="Nadpis2"/>
    <w:uiPriority w:val="9"/>
    <w:semiHidden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EA65D1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EA65D1"/>
    <w:rPr>
      <w:rFonts w:ascii="Tahoma" w:hAnsi="Tahoma" w:cs="Tahoma"/>
      <w:sz w:val="16"/>
      <w:szCs w:val="16"/>
    </w:rPr>
  </w:style>
  <w:style w:type="character" w:styleId="Odkaznakomentr">
    <w:name w:val="annotation reference"/>
    <w:basedOn w:val="Predvolenpsmoodseku"/>
    <w:uiPriority w:val="99"/>
    <w:semiHidden/>
    <w:unhideWhenUsed/>
    <w:rsid w:val="00EA65D1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EA65D1"/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EA65D1"/>
    <w:rPr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EA65D1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EA65D1"/>
    <w:rPr>
      <w:b/>
      <w:bCs/>
      <w:sz w:val="20"/>
      <w:szCs w:val="20"/>
    </w:rPr>
  </w:style>
  <w:style w:type="paragraph" w:styleId="Pta">
    <w:name w:val="footer"/>
    <w:basedOn w:val="Normlny"/>
    <w:link w:val="PtaChar"/>
    <w:rsid w:val="00BD2459"/>
    <w:pPr>
      <w:keepNext/>
      <w:keepLines/>
      <w:widowControl/>
      <w:tabs>
        <w:tab w:val="center" w:pos="4536"/>
        <w:tab w:val="right" w:pos="9072"/>
      </w:tabs>
      <w:autoSpaceDE/>
      <w:autoSpaceDN/>
      <w:adjustRightInd/>
      <w:jc w:val="center"/>
    </w:pPr>
    <w:rPr>
      <w:rFonts w:eastAsia="Times New Roman" w:cs="Times New Roman"/>
      <w:sz w:val="24"/>
    </w:rPr>
  </w:style>
  <w:style w:type="character" w:customStyle="1" w:styleId="PtaChar">
    <w:name w:val="Päta Char"/>
    <w:basedOn w:val="Predvolenpsmoodseku"/>
    <w:link w:val="Pta"/>
    <w:rsid w:val="00BD2459"/>
    <w:rPr>
      <w:rFonts w:eastAsia="Times New Roman" w:cs="Times New Roman"/>
      <w:sz w:val="24"/>
      <w:szCs w:val="20"/>
    </w:rPr>
  </w:style>
  <w:style w:type="table" w:styleId="Mriekatabuky">
    <w:name w:val="Table Grid"/>
    <w:basedOn w:val="Normlnatabuka"/>
    <w:uiPriority w:val="99"/>
    <w:unhideWhenUsed/>
    <w:rsid w:val="005577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Arial" w:hAnsi="Arial" w:cs="Arial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0"/>
    <w:lsdException w:name="caption" w:qFormat="1"/>
    <w:lsdException w:name="Title" w:semiHidden="0" w:unhideWhenUsed="0" w:qFormat="1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No Spacing" w:semiHidden="0" w:unhideWhenUsed="0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 w:qFormat="1"/>
    <w:lsdException w:name="Intense Emphasis" w:semiHidden="0" w:unhideWhenUsed="0" w:qFormat="1"/>
    <w:lsdException w:name="Subtle Reference" w:semiHidden="0" w:unhideWhenUsed="0" w:qFormat="1"/>
    <w:lsdException w:name="Intense Reference" w:semiHidden="0" w:unhideWhenUsed="0" w:qFormat="1"/>
    <w:lsdException w:name="Book Title" w:semiHidden="0" w:unhideWhenUsed="0" w:qFormat="1"/>
    <w:lsdException w:name="TOC Heading" w:qFormat="1"/>
  </w:latentStyles>
  <w:style w:type="paragraph" w:default="1" w:styleId="Normlny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sz w:val="20"/>
      <w:szCs w:val="20"/>
    </w:rPr>
  </w:style>
  <w:style w:type="paragraph" w:styleId="Nadpis1">
    <w:name w:val="heading 1"/>
    <w:basedOn w:val="Normlny"/>
    <w:link w:val="Nadpis1Char"/>
    <w:uiPriority w:val="99"/>
    <w:qFormat/>
    <w:pPr>
      <w:outlineLvl w:val="0"/>
    </w:pPr>
  </w:style>
  <w:style w:type="paragraph" w:styleId="Nadpis2">
    <w:name w:val="heading 2"/>
    <w:basedOn w:val="Normlny"/>
    <w:link w:val="Nadpis2Char"/>
    <w:uiPriority w:val="99"/>
    <w:qFormat/>
    <w:pPr>
      <w:outlineLvl w:val="1"/>
    </w:p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Nadpis2Char">
    <w:name w:val="Nadpis 2 Char"/>
    <w:basedOn w:val="Predvolenpsmoodseku"/>
    <w:link w:val="Nadpis2"/>
    <w:uiPriority w:val="9"/>
    <w:semiHidden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EA65D1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EA65D1"/>
    <w:rPr>
      <w:rFonts w:ascii="Tahoma" w:hAnsi="Tahoma" w:cs="Tahoma"/>
      <w:sz w:val="16"/>
      <w:szCs w:val="16"/>
    </w:rPr>
  </w:style>
  <w:style w:type="character" w:styleId="Odkaznakomentr">
    <w:name w:val="annotation reference"/>
    <w:basedOn w:val="Predvolenpsmoodseku"/>
    <w:uiPriority w:val="99"/>
    <w:semiHidden/>
    <w:unhideWhenUsed/>
    <w:rsid w:val="00EA65D1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EA65D1"/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EA65D1"/>
    <w:rPr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EA65D1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EA65D1"/>
    <w:rPr>
      <w:b/>
      <w:bCs/>
      <w:sz w:val="20"/>
      <w:szCs w:val="20"/>
    </w:rPr>
  </w:style>
  <w:style w:type="paragraph" w:styleId="Pta">
    <w:name w:val="footer"/>
    <w:basedOn w:val="Normlny"/>
    <w:link w:val="PtaChar"/>
    <w:rsid w:val="00BD2459"/>
    <w:pPr>
      <w:keepNext/>
      <w:keepLines/>
      <w:widowControl/>
      <w:tabs>
        <w:tab w:val="center" w:pos="4536"/>
        <w:tab w:val="right" w:pos="9072"/>
      </w:tabs>
      <w:autoSpaceDE/>
      <w:autoSpaceDN/>
      <w:adjustRightInd/>
      <w:jc w:val="center"/>
    </w:pPr>
    <w:rPr>
      <w:rFonts w:eastAsia="Times New Roman" w:cs="Times New Roman"/>
      <w:sz w:val="24"/>
    </w:rPr>
  </w:style>
  <w:style w:type="character" w:customStyle="1" w:styleId="PtaChar">
    <w:name w:val="Päta Char"/>
    <w:basedOn w:val="Predvolenpsmoodseku"/>
    <w:link w:val="Pta"/>
    <w:rsid w:val="00BD2459"/>
    <w:rPr>
      <w:rFonts w:eastAsia="Times New Roman" w:cs="Times New Roman"/>
      <w:sz w:val="24"/>
      <w:szCs w:val="20"/>
    </w:rPr>
  </w:style>
  <w:style w:type="table" w:styleId="Mriekatabuky">
    <w:name w:val="Table Grid"/>
    <w:basedOn w:val="Normlnatabuka"/>
    <w:uiPriority w:val="99"/>
    <w:unhideWhenUsed/>
    <w:rsid w:val="005577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6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5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5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2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95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1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9824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openxmlformats.org/officeDocument/2006/relationships/customXml" Target="../customXml/item6.xml"/><Relationship Id="rId3" Type="http://schemas.openxmlformats.org/officeDocument/2006/relationships/styles" Target="styles.xml"/><Relationship Id="rId7" Type="http://schemas.openxmlformats.org/officeDocument/2006/relationships/image" Target="media/image1.wmf"/><Relationship Id="rId12" Type="http://schemas.openxmlformats.org/officeDocument/2006/relationships/customXml" Target="../customXml/item5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ustomXml" Target="../customXml/item4.xml"/><Relationship Id="rId5" Type="http://schemas.openxmlformats.org/officeDocument/2006/relationships/settings" Target="settings.xml"/><Relationship Id="rId10" Type="http://schemas.openxmlformats.org/officeDocument/2006/relationships/customXml" Target="../customXml/item3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f:fields xmlns:f="http://schemas.fabasoft.com/folio/2007/fields">
  <f:record ref="">
    <f:field ref="objname" par="" edit="true" text="Poslanecký návrh zákona - návrh uznesenia vlády"/>
    <f:field ref="objsubject" par="" edit="true" text="Poslanecký návrh zákona - návrh uznesenia vlády"/>
    <f:field ref="objcreatedby" par="" text="Administrator, System"/>
    <f:field ref="objcreatedat" par="" text="29.11.2021 15:15:28"/>
    <f:field ref="objchangedby" par="" text="Administrator, System"/>
    <f:field ref="objmodifiedat" par="" text="29.11.2021 15:15:31"/>
    <f:field ref="doc_FSCFOLIO_1_1001_FieldDocumentNumber" par="" text=""/>
    <f:field ref="doc_FSCFOLIO_1_1001_FieldSubject" par="" edit="true" text="Poslanecký návrh zákona - návrh uznesenia vlády"/>
    <f:field ref="FSCFOLIO_1_1001_FieldCurrentUser" par="" text="System Administrator"/>
  </f:record>
  <f:display par="" text="...">
    <f:field ref="FSCFOLIO_1_1001_FieldCurrentUser" text="Aktuálny používateľ"/>
    <f:field ref="objname" text="Meno"/>
    <f:field ref="objmodifiedat" text="Posledná zmena deň/hodina"/>
    <f:field ref="objchangedby" text="Poslednú zmenu urobil"/>
    <f:field ref="objsubject" text="Vec"/>
    <f:field ref="objcreatedat" text="Vytvorené deň/hodina"/>
    <f:field ref="objcreatedby" text="Vytvoril"/>
  </f:display>
  <f:display par="" text="Hromadná korešpondencia">
    <f:field ref="doc_FSCFOLIO_1_1001_FieldDocumentNumber" text="Číslo dokumentu"/>
    <f:field ref="doc_FSCFOLIO_1_1001_FieldSubject" text="Predmet"/>
  </f:display>
</f:field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Url xmlns="e60a29af-d413-48d4-bd90-fe9d2a897e4b">
      <Url>https://ovdmasv601/sites/DMS/_layouts/15/DocIdRedir.aspx?ID=WKX3UHSAJ2R6-2-1098518</Url>
      <Description>WKX3UHSAJ2R6-2-1098518</Description>
    </_dlc_DocIdUrl>
    <_dlc_DocId xmlns="e60a29af-d413-48d4-bd90-fe9d2a897e4b">WKX3UHSAJ2R6-2-1098518</_dlc_DocId>
  </documentManagement>
</p:properties>
</file>

<file path=customXml/itemProps1.xml><?xml version="1.0" encoding="utf-8"?>
<ds:datastoreItem xmlns:ds="http://schemas.openxmlformats.org/officeDocument/2006/customXml" ds:itemID="{4E8A9591-F074-446B-902F-511FF79C122F}">
  <ds:schemaRefs>
    <ds:schemaRef ds:uri="http://schemas.fabasoft.com/folio/2007/fields"/>
  </ds:schemaRefs>
</ds:datastoreItem>
</file>

<file path=customXml/itemProps2.xml><?xml version="1.0" encoding="utf-8"?>
<ds:datastoreItem xmlns:ds="http://schemas.openxmlformats.org/officeDocument/2006/customXml" ds:itemID="{B8089867-73B9-4043-8C6E-19505189B93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D16F9F6-3B7D-40AA-9D93-5DF75F888909}"/>
</file>

<file path=customXml/itemProps4.xml><?xml version="1.0" encoding="utf-8"?>
<ds:datastoreItem xmlns:ds="http://schemas.openxmlformats.org/officeDocument/2006/customXml" ds:itemID="{26DEB05A-7646-4DE3-A1A4-BB9DA51BB24A}"/>
</file>

<file path=customXml/itemProps5.xml><?xml version="1.0" encoding="utf-8"?>
<ds:datastoreItem xmlns:ds="http://schemas.openxmlformats.org/officeDocument/2006/customXml" ds:itemID="{13FD6B96-F5B1-43CE-A67B-EAAFC6F6490F}"/>
</file>

<file path=customXml/itemProps6.xml><?xml version="1.0" encoding="utf-8"?>
<ds:datastoreItem xmlns:ds="http://schemas.openxmlformats.org/officeDocument/2006/customXml" ds:itemID="{AED598B4-7AC7-4CF1-8931-AB13EC7D77E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134</Words>
  <Characters>770</Characters>
  <Application>Microsoft Office Word</Application>
  <DocSecurity>0</DocSecurity>
  <Lines>6</Lines>
  <Paragraphs>1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903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Pavol Gibala</dc:creator>
  <cp:lastModifiedBy>Liszkaiová Lucia</cp:lastModifiedBy>
  <cp:revision>2</cp:revision>
  <cp:lastPrinted>2021-12-08T12:34:00Z</cp:lastPrinted>
  <dcterms:created xsi:type="dcterms:W3CDTF">2021-12-08T12:35:00Z</dcterms:created>
  <dcterms:modified xsi:type="dcterms:W3CDTF">2021-12-08T12:35:00Z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SC#COOSYSTEM@1.1:Container">
    <vt:lpwstr>COO.2145.1000.3.4700284</vt:lpwstr>
  </property>
  <property fmtid="{D5CDD505-2E9C-101B-9397-08002B2CF9AE}" pid="3" name="FSC#FSCFOLIO@1.1001:docpropproject">
    <vt:lpwstr/>
  </property>
  <property fmtid="{D5CDD505-2E9C-101B-9397-08002B2CF9AE}" pid="4" name="FSC#SKEDITIONSLOVLEX@103.510:typpredpis">
    <vt:lpwstr>Poslanecký návrh - zákon</vt:lpwstr>
  </property>
  <property fmtid="{D5CDD505-2E9C-101B-9397-08002B2CF9AE}" pid="5" name="FSC#SKEDITIONSLOVLEX@103.510:stavpredpis">
    <vt:lpwstr>Vyhodnotenie medzirezortného pripomienkového konania</vt:lpwstr>
  </property>
  <property fmtid="{D5CDD505-2E9C-101B-9397-08002B2CF9AE}" pid="6" name="FSC#SKEDITIONSLOVLEX@103.510:povodpredpis">
    <vt:lpwstr>Slovlex (eLeg)</vt:lpwstr>
  </property>
  <property fmtid="{D5CDD505-2E9C-101B-9397-08002B2CF9AE}" pid="7" name="FSC#SKEDITIONSLOVLEX@103.510:legoblast">
    <vt:lpwstr>Kultúra</vt:lpwstr>
  </property>
  <property fmtid="{D5CDD505-2E9C-101B-9397-08002B2CF9AE}" pid="8" name="FSC#SKEDITIONSLOVLEX@103.510:uzemplat">
    <vt:lpwstr/>
  </property>
  <property fmtid="{D5CDD505-2E9C-101B-9397-08002B2CF9AE}" pid="9" name="FSC#SKEDITIONSLOVLEX@103.510:vztahypredpis">
    <vt:lpwstr/>
  </property>
  <property fmtid="{D5CDD505-2E9C-101B-9397-08002B2CF9AE}" pid="10" name="FSC#SKEDITIONSLOVLEX@103.510:predkladatel">
    <vt:lpwstr>Lucia Liszkaiová</vt:lpwstr>
  </property>
  <property fmtid="{D5CDD505-2E9C-101B-9397-08002B2CF9AE}" pid="11" name="FSC#SKEDITIONSLOVLEX@103.510:zodppredkladatel">
    <vt:lpwstr>Mgr. Natália Milanová</vt:lpwstr>
  </property>
  <property fmtid="{D5CDD505-2E9C-101B-9397-08002B2CF9AE}" pid="12" name="FSC#SKEDITIONSLOVLEX@103.510:nazovpredpis">
    <vt:lpwstr> Návrh poslanca Národnej rady Slovenskej republiky Györgya GYIMESIHO na vydanie zákona o finančnej podpore pre Maďarský spoločenský a kultúrny zväz na Slovensku - Csemadok (tlač 734)</vt:lpwstr>
  </property>
  <property fmtid="{D5CDD505-2E9C-101B-9397-08002B2CF9AE}" pid="13" name="FSC#SKEDITIONSLOVLEX@103.510:cislopredpis">
    <vt:lpwstr/>
  </property>
  <property fmtid="{D5CDD505-2E9C-101B-9397-08002B2CF9AE}" pid="14" name="FSC#SKEDITIONSLOVLEX@103.510:zodpinstitucia">
    <vt:lpwstr>Ministerstvo kultúry Slovenskej republiky</vt:lpwstr>
  </property>
  <property fmtid="{D5CDD505-2E9C-101B-9397-08002B2CF9AE}" pid="15" name="FSC#SKEDITIONSLOVLEX@103.510:pripomienkovatelia">
    <vt:lpwstr/>
  </property>
  <property fmtid="{D5CDD505-2E9C-101B-9397-08002B2CF9AE}" pid="16" name="FSC#SKEDITIONSLOVLEX@103.510:autorpredpis">
    <vt:lpwstr/>
  </property>
  <property fmtid="{D5CDD505-2E9C-101B-9397-08002B2CF9AE}" pid="17" name="FSC#SKEDITIONSLOVLEX@103.510:podnetpredpis">
    <vt:lpwstr>§ 70 ods. 2 zákona Národnej rady Slovenskej republiky č. 350/1996 Z. z. o rokovacom poriadku Národnej rady Slovenskej republiky v znení zákona č. 399/2015 Z. z. </vt:lpwstr>
  </property>
  <property fmtid="{D5CDD505-2E9C-101B-9397-08002B2CF9AE}" pid="18" name="FSC#SKEDITIONSLOVLEX@103.510:plnynazovpredpis">
    <vt:lpwstr> Návrh poslanca Národnej rady Slovenskej republiky Györgya GYIMESIHO na vydanie zákona o finančnej podpore pre Maďarský spoločenský a kultúrny zväz na Slovensku - Csemadok (tlač 734)</vt:lpwstr>
  </property>
  <property fmtid="{D5CDD505-2E9C-101B-9397-08002B2CF9AE}" pid="19" name="FSC#SKEDITIONSLOVLEX@103.510:rezortcislopredpis">
    <vt:lpwstr>MK-8127/2021-250/25702     </vt:lpwstr>
  </property>
  <property fmtid="{D5CDD505-2E9C-101B-9397-08002B2CF9AE}" pid="20" name="FSC#SKEDITIONSLOVLEX@103.510:citaciapredpis">
    <vt:lpwstr/>
  </property>
  <property fmtid="{D5CDD505-2E9C-101B-9397-08002B2CF9AE}" pid="21" name="FSC#SKEDITIONSLOVLEX@103.510:spiscislouv">
    <vt:lpwstr/>
  </property>
  <property fmtid="{D5CDD505-2E9C-101B-9397-08002B2CF9AE}" pid="22" name="FSC#SKEDITIONSLOVLEX@103.510:datumschvalpredpis">
    <vt:lpwstr/>
  </property>
  <property fmtid="{D5CDD505-2E9C-101B-9397-08002B2CF9AE}" pid="23" name="FSC#SKEDITIONSLOVLEX@103.510:platneod">
    <vt:lpwstr/>
  </property>
  <property fmtid="{D5CDD505-2E9C-101B-9397-08002B2CF9AE}" pid="24" name="FSC#SKEDITIONSLOVLEX@103.510:platnedo">
    <vt:lpwstr/>
  </property>
  <property fmtid="{D5CDD505-2E9C-101B-9397-08002B2CF9AE}" pid="25" name="FSC#SKEDITIONSLOVLEX@103.510:ucinnostod">
    <vt:lpwstr/>
  </property>
  <property fmtid="{D5CDD505-2E9C-101B-9397-08002B2CF9AE}" pid="26" name="FSC#SKEDITIONSLOVLEX@103.510:ucinnostdo">
    <vt:lpwstr/>
  </property>
  <property fmtid="{D5CDD505-2E9C-101B-9397-08002B2CF9AE}" pid="27" name="FSC#SKEDITIONSLOVLEX@103.510:datumplatnosti">
    <vt:lpwstr/>
  </property>
  <property fmtid="{D5CDD505-2E9C-101B-9397-08002B2CF9AE}" pid="28" name="FSC#SKEDITIONSLOVLEX@103.510:cislolp">
    <vt:lpwstr>LP/2021/718</vt:lpwstr>
  </property>
  <property fmtid="{D5CDD505-2E9C-101B-9397-08002B2CF9AE}" pid="29" name="FSC#SKEDITIONSLOVLEX@103.510:typsprievdok">
    <vt:lpwstr>Návrh uznesenia vlády Slovenskej republiky</vt:lpwstr>
  </property>
  <property fmtid="{D5CDD505-2E9C-101B-9397-08002B2CF9AE}" pid="30" name="FSC#SKEDITIONSLOVLEX@103.510:cislopartlac">
    <vt:lpwstr/>
  </property>
  <property fmtid="{D5CDD505-2E9C-101B-9397-08002B2CF9AE}" pid="31" name="FSC#SKEDITIONSLOVLEX@103.510:AttrStrListDocPropUcelPredmetZmluvy">
    <vt:lpwstr/>
  </property>
  <property fmtid="{D5CDD505-2E9C-101B-9397-08002B2CF9AE}" pid="32" name="FSC#SKEDITIONSLOVLEX@103.510:AttrStrListDocPropUpravaPravFOPRO">
    <vt:lpwstr/>
  </property>
  <property fmtid="{D5CDD505-2E9C-101B-9397-08002B2CF9AE}" pid="33" name="FSC#SKEDITIONSLOVLEX@103.510:AttrStrListDocPropUpravaPredmetuZmluvy">
    <vt:lpwstr/>
  </property>
  <property fmtid="{D5CDD505-2E9C-101B-9397-08002B2CF9AE}" pid="34" name="FSC#SKEDITIONSLOVLEX@103.510:AttrStrListDocPropKategoriaZmluvy74">
    <vt:lpwstr/>
  </property>
  <property fmtid="{D5CDD505-2E9C-101B-9397-08002B2CF9AE}" pid="35" name="FSC#SKEDITIONSLOVLEX@103.510:AttrStrListDocPropKategoriaZmluvy75">
    <vt:lpwstr/>
  </property>
  <property fmtid="{D5CDD505-2E9C-101B-9397-08002B2CF9AE}" pid="36" name="FSC#SKEDITIONSLOVLEX@103.510:AttrStrListDocPropDopadyPrijatiaZmluvy">
    <vt:lpwstr/>
  </property>
  <property fmtid="{D5CDD505-2E9C-101B-9397-08002B2CF9AE}" pid="37" name="FSC#SKEDITIONSLOVLEX@103.510:AttrStrListDocPropProblematikaPPa">
    <vt:lpwstr>nie je upravený v práve Európskej únie</vt:lpwstr>
  </property>
  <property fmtid="{D5CDD505-2E9C-101B-9397-08002B2CF9AE}" pid="38" name="FSC#SKEDITIONSLOVLEX@103.510:AttrStrListDocPropPrimarnePravoEU">
    <vt:lpwstr/>
  </property>
  <property fmtid="{D5CDD505-2E9C-101B-9397-08002B2CF9AE}" pid="39" name="FSC#SKEDITIONSLOVLEX@103.510:AttrStrListDocPropSekundarneLegPravoPO">
    <vt:lpwstr/>
  </property>
  <property fmtid="{D5CDD505-2E9C-101B-9397-08002B2CF9AE}" pid="40" name="FSC#SKEDITIONSLOVLEX@103.510:AttrStrListDocPropSekundarneNelegPravoPO">
    <vt:lpwstr/>
  </property>
  <property fmtid="{D5CDD505-2E9C-101B-9397-08002B2CF9AE}" pid="41" name="FSC#SKEDITIONSLOVLEX@103.510:AttrStrListDocPropSekundarneLegPravoDO">
    <vt:lpwstr/>
  </property>
  <property fmtid="{D5CDD505-2E9C-101B-9397-08002B2CF9AE}" pid="42" name="FSC#SKEDITIONSLOVLEX@103.510:AttrStrListDocPropProblematikaPPb">
    <vt:lpwstr/>
  </property>
  <property fmtid="{D5CDD505-2E9C-101B-9397-08002B2CF9AE}" pid="43" name="FSC#SKEDITIONSLOVLEX@103.510:AttrStrListDocPropNazovPredpisuEU">
    <vt:lpwstr/>
  </property>
  <property fmtid="{D5CDD505-2E9C-101B-9397-08002B2CF9AE}" pid="44" name="FSC#SKEDITIONSLOVLEX@103.510:AttrStrListDocPropLehotaPrebratieSmernice">
    <vt:lpwstr/>
  </property>
  <property fmtid="{D5CDD505-2E9C-101B-9397-08002B2CF9AE}" pid="45" name="FSC#SKEDITIONSLOVLEX@103.510:AttrStrListDocPropLehotaNaPredlozenie">
    <vt:lpwstr/>
  </property>
  <property fmtid="{D5CDD505-2E9C-101B-9397-08002B2CF9AE}" pid="46" name="FSC#SKEDITIONSLOVLEX@103.510:AttrStrListDocPropInfoZaciatokKonania">
    <vt:lpwstr/>
  </property>
  <property fmtid="{D5CDD505-2E9C-101B-9397-08002B2CF9AE}" pid="47" name="FSC#SKEDITIONSLOVLEX@103.510:AttrStrListDocPropInfoUzPreberanePP">
    <vt:lpwstr/>
  </property>
  <property fmtid="{D5CDD505-2E9C-101B-9397-08002B2CF9AE}" pid="48" name="FSC#SKEDITIONSLOVLEX@103.510:AttrStrListDocPropStupenZlucitelnostiPP">
    <vt:lpwstr>úplne</vt:lpwstr>
  </property>
  <property fmtid="{D5CDD505-2E9C-101B-9397-08002B2CF9AE}" pid="49" name="FSC#SKEDITIONSLOVLEX@103.510:AttrStrListDocPropGestorSpolupRezorty">
    <vt:lpwstr/>
  </property>
  <property fmtid="{D5CDD505-2E9C-101B-9397-08002B2CF9AE}" pid="50" name="FSC#SKEDITIONSLOVLEX@103.510:AttrDateDocPropZaciatokPKK">
    <vt:lpwstr/>
  </property>
  <property fmtid="{D5CDD505-2E9C-101B-9397-08002B2CF9AE}" pid="51" name="FSC#SKEDITIONSLOVLEX@103.510:AttrDateDocPropUkonceniePKK">
    <vt:lpwstr/>
  </property>
  <property fmtid="{D5CDD505-2E9C-101B-9397-08002B2CF9AE}" pid="52" name="FSC#SKEDITIONSLOVLEX@103.510:AttrStrDocPropVplyvRozpocetVS">
    <vt:lpwstr/>
  </property>
  <property fmtid="{D5CDD505-2E9C-101B-9397-08002B2CF9AE}" pid="53" name="FSC#SKEDITIONSLOVLEX@103.510:AttrStrDocPropVplyvPodnikatelskeProstr">
    <vt:lpwstr/>
  </property>
  <property fmtid="{D5CDD505-2E9C-101B-9397-08002B2CF9AE}" pid="54" name="FSC#SKEDITIONSLOVLEX@103.510:AttrStrDocPropVplyvSocialny">
    <vt:lpwstr/>
  </property>
  <property fmtid="{D5CDD505-2E9C-101B-9397-08002B2CF9AE}" pid="55" name="FSC#SKEDITIONSLOVLEX@103.510:AttrStrDocPropVplyvNaZivotProstr">
    <vt:lpwstr/>
  </property>
  <property fmtid="{D5CDD505-2E9C-101B-9397-08002B2CF9AE}" pid="56" name="FSC#SKEDITIONSLOVLEX@103.510:AttrStrDocPropVplyvNaInformatizaciu">
    <vt:lpwstr/>
  </property>
  <property fmtid="{D5CDD505-2E9C-101B-9397-08002B2CF9AE}" pid="57" name="FSC#SKEDITIONSLOVLEX@103.510:AttrStrListDocPropPoznamkaVplyv">
    <vt:lpwstr/>
  </property>
  <property fmtid="{D5CDD505-2E9C-101B-9397-08002B2CF9AE}" pid="58" name="FSC#SKEDITIONSLOVLEX@103.510:AttrStrListDocPropAltRiesenia">
    <vt:lpwstr/>
  </property>
  <property fmtid="{D5CDD505-2E9C-101B-9397-08002B2CF9AE}" pid="59" name="FSC#SKEDITIONSLOVLEX@103.510:AttrStrListDocPropStanoviskoGest">
    <vt:lpwstr/>
  </property>
  <property fmtid="{D5CDD505-2E9C-101B-9397-08002B2CF9AE}" pid="60" name="FSC#SKEDITIONSLOVLEX@103.510:AttrStrListDocPropTextKomunike">
    <vt:lpwstr/>
  </property>
  <property fmtid="{D5CDD505-2E9C-101B-9397-08002B2CF9AE}" pid="61" name="FSC#SKEDITIONSLOVLEX@103.510:AttrStrListDocPropUznesenieCastA">
    <vt:lpwstr/>
  </property>
  <property fmtid="{D5CDD505-2E9C-101B-9397-08002B2CF9AE}" pid="62" name="FSC#SKEDITIONSLOVLEX@103.510:AttrStrListDocPropUznesenieZodpovednyA1">
    <vt:lpwstr/>
  </property>
  <property fmtid="{D5CDD505-2E9C-101B-9397-08002B2CF9AE}" pid="63" name="FSC#SKEDITIONSLOVLEX@103.510:AttrStrListDocPropUznesenieTextA1">
    <vt:lpwstr/>
  </property>
  <property fmtid="{D5CDD505-2E9C-101B-9397-08002B2CF9AE}" pid="64" name="FSC#SKEDITIONSLOVLEX@103.510:AttrStrListDocPropUznesenieTerminA1">
    <vt:lpwstr/>
  </property>
  <property fmtid="{D5CDD505-2E9C-101B-9397-08002B2CF9AE}" pid="65" name="FSC#SKEDITIONSLOVLEX@103.510:AttrStrListDocPropUznesenieBODA1">
    <vt:lpwstr/>
  </property>
  <property fmtid="{D5CDD505-2E9C-101B-9397-08002B2CF9AE}" pid="66" name="FSC#SKEDITIONSLOVLEX@103.510:AttrStrListDocPropUznesenieZodpovednyA2">
    <vt:lpwstr/>
  </property>
  <property fmtid="{D5CDD505-2E9C-101B-9397-08002B2CF9AE}" pid="67" name="FSC#SKEDITIONSLOVLEX@103.510:AttrStrListDocPropUznesenieTextA2">
    <vt:lpwstr/>
  </property>
  <property fmtid="{D5CDD505-2E9C-101B-9397-08002B2CF9AE}" pid="68" name="FSC#SKEDITIONSLOVLEX@103.510:AttrStrListDocPropUznesenieTerminA2">
    <vt:lpwstr/>
  </property>
  <property fmtid="{D5CDD505-2E9C-101B-9397-08002B2CF9AE}" pid="69" name="FSC#SKEDITIONSLOVLEX@103.510:AttrStrListDocPropUznesenieBODA3">
    <vt:lpwstr/>
  </property>
  <property fmtid="{D5CDD505-2E9C-101B-9397-08002B2CF9AE}" pid="70" name="FSC#SKEDITIONSLOVLEX@103.510:AttrStrListDocPropUznesenieZodpovednyA3">
    <vt:lpwstr/>
  </property>
  <property fmtid="{D5CDD505-2E9C-101B-9397-08002B2CF9AE}" pid="71" name="FSC#SKEDITIONSLOVLEX@103.510:AttrStrListDocPropUznesenieTextA3">
    <vt:lpwstr/>
  </property>
  <property fmtid="{D5CDD505-2E9C-101B-9397-08002B2CF9AE}" pid="72" name="FSC#SKEDITIONSLOVLEX@103.510:AttrStrListDocPropUznesenieTerminA3">
    <vt:lpwstr/>
  </property>
  <property fmtid="{D5CDD505-2E9C-101B-9397-08002B2CF9AE}" pid="73" name="FSC#SKEDITIONSLOVLEX@103.510:AttrStrListDocPropUznesenieBODA4">
    <vt:lpwstr/>
  </property>
  <property fmtid="{D5CDD505-2E9C-101B-9397-08002B2CF9AE}" pid="74" name="FSC#SKEDITIONSLOVLEX@103.510:AttrStrListDocPropUznesenieZodpovednyA4">
    <vt:lpwstr/>
  </property>
  <property fmtid="{D5CDD505-2E9C-101B-9397-08002B2CF9AE}" pid="75" name="FSC#SKEDITIONSLOVLEX@103.510:AttrStrListDocPropUznesenieTextA4">
    <vt:lpwstr/>
  </property>
  <property fmtid="{D5CDD505-2E9C-101B-9397-08002B2CF9AE}" pid="76" name="FSC#SKEDITIONSLOVLEX@103.510:AttrStrListDocPropUznesenieTerminA4">
    <vt:lpwstr/>
  </property>
  <property fmtid="{D5CDD505-2E9C-101B-9397-08002B2CF9AE}" pid="77" name="FSC#SKEDITIONSLOVLEX@103.510:AttrStrListDocPropUznesenieCastB">
    <vt:lpwstr/>
  </property>
  <property fmtid="{D5CDD505-2E9C-101B-9397-08002B2CF9AE}" pid="78" name="FSC#SKEDITIONSLOVLEX@103.510:AttrStrListDocPropUznesenieBODB1">
    <vt:lpwstr/>
  </property>
  <property fmtid="{D5CDD505-2E9C-101B-9397-08002B2CF9AE}" pid="79" name="FSC#SKEDITIONSLOVLEX@103.510:AttrStrListDocPropUznesenieZodpovednyB1">
    <vt:lpwstr/>
  </property>
  <property fmtid="{D5CDD505-2E9C-101B-9397-08002B2CF9AE}" pid="80" name="FSC#SKEDITIONSLOVLEX@103.510:AttrStrListDocPropUznesenieTextB1">
    <vt:lpwstr/>
  </property>
  <property fmtid="{D5CDD505-2E9C-101B-9397-08002B2CF9AE}" pid="81" name="FSC#SKEDITIONSLOVLEX@103.510:AttrStrListDocPropUznesenieTerminB1">
    <vt:lpwstr/>
  </property>
  <property fmtid="{D5CDD505-2E9C-101B-9397-08002B2CF9AE}" pid="82" name="FSC#SKEDITIONSLOVLEX@103.510:AttrStrListDocPropUznesenieBODB2">
    <vt:lpwstr/>
  </property>
  <property fmtid="{D5CDD505-2E9C-101B-9397-08002B2CF9AE}" pid="83" name="FSC#SKEDITIONSLOVLEX@103.510:AttrStrListDocPropUznesenieZodpovednyB2">
    <vt:lpwstr/>
  </property>
  <property fmtid="{D5CDD505-2E9C-101B-9397-08002B2CF9AE}" pid="84" name="FSC#SKEDITIONSLOVLEX@103.510:AttrStrListDocPropUznesenieTextB2">
    <vt:lpwstr/>
  </property>
  <property fmtid="{D5CDD505-2E9C-101B-9397-08002B2CF9AE}" pid="85" name="FSC#SKEDITIONSLOVLEX@103.510:AttrStrListDocPropUznesenieTerminB2">
    <vt:lpwstr/>
  </property>
  <property fmtid="{D5CDD505-2E9C-101B-9397-08002B2CF9AE}" pid="86" name="FSC#SKEDITIONSLOVLEX@103.510:AttrStrListDocPropUznesenieBODB3">
    <vt:lpwstr/>
  </property>
  <property fmtid="{D5CDD505-2E9C-101B-9397-08002B2CF9AE}" pid="87" name="FSC#SKEDITIONSLOVLEX@103.510:AttrStrListDocPropUznesenieZodpovednyB3">
    <vt:lpwstr/>
  </property>
  <property fmtid="{D5CDD505-2E9C-101B-9397-08002B2CF9AE}" pid="88" name="FSC#SKEDITIONSLOVLEX@103.510:AttrStrListDocPropUznesenieTextB3">
    <vt:lpwstr/>
  </property>
  <property fmtid="{D5CDD505-2E9C-101B-9397-08002B2CF9AE}" pid="89" name="FSC#SKEDITIONSLOVLEX@103.510:AttrStrListDocPropUznesenieTerminB3">
    <vt:lpwstr/>
  </property>
  <property fmtid="{D5CDD505-2E9C-101B-9397-08002B2CF9AE}" pid="90" name="FSC#SKEDITIONSLOVLEX@103.510:AttrStrListDocPropUznesenieBODB4">
    <vt:lpwstr/>
  </property>
  <property fmtid="{D5CDD505-2E9C-101B-9397-08002B2CF9AE}" pid="91" name="FSC#SKEDITIONSLOVLEX@103.510:AttrStrListDocPropUznesenieZodpovednyB4">
    <vt:lpwstr/>
  </property>
  <property fmtid="{D5CDD505-2E9C-101B-9397-08002B2CF9AE}" pid="92" name="FSC#SKEDITIONSLOVLEX@103.510:AttrStrListDocPropUznesenieTextB4">
    <vt:lpwstr/>
  </property>
  <property fmtid="{D5CDD505-2E9C-101B-9397-08002B2CF9AE}" pid="93" name="FSC#SKEDITIONSLOVLEX@103.510:AttrStrListDocPropUznesenieTerminB4">
    <vt:lpwstr/>
  </property>
  <property fmtid="{D5CDD505-2E9C-101B-9397-08002B2CF9AE}" pid="94" name="FSC#SKEDITIONSLOVLEX@103.510:AttrStrListDocPropUznesenieCastC">
    <vt:lpwstr/>
  </property>
  <property fmtid="{D5CDD505-2E9C-101B-9397-08002B2CF9AE}" pid="95" name="FSC#SKEDITIONSLOVLEX@103.510:AttrStrListDocPropUznesenieBODC1">
    <vt:lpwstr/>
  </property>
  <property fmtid="{D5CDD505-2E9C-101B-9397-08002B2CF9AE}" pid="96" name="FSC#SKEDITIONSLOVLEX@103.510:AttrStrListDocPropUznesenieZodpovednyC1">
    <vt:lpwstr/>
  </property>
  <property fmtid="{D5CDD505-2E9C-101B-9397-08002B2CF9AE}" pid="97" name="FSC#SKEDITIONSLOVLEX@103.510:AttrStrListDocPropUznesenieTextC1">
    <vt:lpwstr/>
  </property>
  <property fmtid="{D5CDD505-2E9C-101B-9397-08002B2CF9AE}" pid="98" name="FSC#SKEDITIONSLOVLEX@103.510:AttrStrListDocPropUznesenieTerminC1">
    <vt:lpwstr/>
  </property>
  <property fmtid="{D5CDD505-2E9C-101B-9397-08002B2CF9AE}" pid="99" name="FSC#SKEDITIONSLOVLEX@103.510:AttrStrListDocPropUznesenieBODC2">
    <vt:lpwstr/>
  </property>
  <property fmtid="{D5CDD505-2E9C-101B-9397-08002B2CF9AE}" pid="100" name="FSC#SKEDITIONSLOVLEX@103.510:AttrStrListDocPropUznesenieZodpovednyC2">
    <vt:lpwstr/>
  </property>
  <property fmtid="{D5CDD505-2E9C-101B-9397-08002B2CF9AE}" pid="101" name="FSC#SKEDITIONSLOVLEX@103.510:AttrStrListDocPropUznesenieTextC2">
    <vt:lpwstr/>
  </property>
  <property fmtid="{D5CDD505-2E9C-101B-9397-08002B2CF9AE}" pid="102" name="FSC#SKEDITIONSLOVLEX@103.510:AttrStrListDocPropUznesenieTerminC2">
    <vt:lpwstr/>
  </property>
  <property fmtid="{D5CDD505-2E9C-101B-9397-08002B2CF9AE}" pid="103" name="FSC#SKEDITIONSLOVLEX@103.510:AttrStrListDocPropUznesenieBODC3">
    <vt:lpwstr/>
  </property>
  <property fmtid="{D5CDD505-2E9C-101B-9397-08002B2CF9AE}" pid="104" name="FSC#SKEDITIONSLOVLEX@103.510:AttrStrListDocPropUznesenieZodpovednyC3">
    <vt:lpwstr/>
  </property>
  <property fmtid="{D5CDD505-2E9C-101B-9397-08002B2CF9AE}" pid="105" name="FSC#SKEDITIONSLOVLEX@103.510:AttrStrListDocPropUznesenieTextC3">
    <vt:lpwstr/>
  </property>
  <property fmtid="{D5CDD505-2E9C-101B-9397-08002B2CF9AE}" pid="106" name="FSC#SKEDITIONSLOVLEX@103.510:AttrStrListDocPropUznesenieTerminC3">
    <vt:lpwstr/>
  </property>
  <property fmtid="{D5CDD505-2E9C-101B-9397-08002B2CF9AE}" pid="107" name="FSC#SKEDITIONSLOVLEX@103.510:AttrStrListDocPropUznesenieBODC4">
    <vt:lpwstr/>
  </property>
  <property fmtid="{D5CDD505-2E9C-101B-9397-08002B2CF9AE}" pid="108" name="FSC#SKEDITIONSLOVLEX@103.510:AttrStrListDocPropUznesenieZodpovednyC4">
    <vt:lpwstr/>
  </property>
  <property fmtid="{D5CDD505-2E9C-101B-9397-08002B2CF9AE}" pid="109" name="FSC#SKEDITIONSLOVLEX@103.510:AttrStrListDocPropUznesenieTextC4">
    <vt:lpwstr/>
  </property>
  <property fmtid="{D5CDD505-2E9C-101B-9397-08002B2CF9AE}" pid="110" name="FSC#SKEDITIONSLOVLEX@103.510:AttrStrListDocPropUznesenieTerminC4">
    <vt:lpwstr/>
  </property>
  <property fmtid="{D5CDD505-2E9C-101B-9397-08002B2CF9AE}" pid="111" name="FSC#SKEDITIONSLOVLEX@103.510:AttrStrListDocPropUznesenieCastD">
    <vt:lpwstr/>
  </property>
  <property fmtid="{D5CDD505-2E9C-101B-9397-08002B2CF9AE}" pid="112" name="FSC#SKEDITIONSLOVLEX@103.510:AttrStrListDocPropUznesenieBODD1">
    <vt:lpwstr/>
  </property>
  <property fmtid="{D5CDD505-2E9C-101B-9397-08002B2CF9AE}" pid="113" name="FSC#SKEDITIONSLOVLEX@103.510:AttrStrListDocPropUznesenieZodpovednyD1">
    <vt:lpwstr/>
  </property>
  <property fmtid="{D5CDD505-2E9C-101B-9397-08002B2CF9AE}" pid="114" name="FSC#SKEDITIONSLOVLEX@103.510:AttrStrListDocPropUznesenieTextD1">
    <vt:lpwstr/>
  </property>
  <property fmtid="{D5CDD505-2E9C-101B-9397-08002B2CF9AE}" pid="115" name="FSC#SKEDITIONSLOVLEX@103.510:AttrStrListDocPropUznesenieTerminD1">
    <vt:lpwstr/>
  </property>
  <property fmtid="{D5CDD505-2E9C-101B-9397-08002B2CF9AE}" pid="116" name="FSC#SKEDITIONSLOVLEX@103.510:AttrStrListDocPropUznesenieBODD2">
    <vt:lpwstr/>
  </property>
  <property fmtid="{D5CDD505-2E9C-101B-9397-08002B2CF9AE}" pid="117" name="FSC#SKEDITIONSLOVLEX@103.510:AttrStrListDocPropUznesenieZodpovednyD2">
    <vt:lpwstr/>
  </property>
  <property fmtid="{D5CDD505-2E9C-101B-9397-08002B2CF9AE}" pid="118" name="FSC#SKEDITIONSLOVLEX@103.510:AttrStrListDocPropUznesenieTextD2">
    <vt:lpwstr/>
  </property>
  <property fmtid="{D5CDD505-2E9C-101B-9397-08002B2CF9AE}" pid="119" name="FSC#SKEDITIONSLOVLEX@103.510:AttrStrListDocPropUznesenieTerminD2">
    <vt:lpwstr/>
  </property>
  <property fmtid="{D5CDD505-2E9C-101B-9397-08002B2CF9AE}" pid="120" name="FSC#SKEDITIONSLOVLEX@103.510:AttrStrListDocPropUznesenieBODD3">
    <vt:lpwstr/>
  </property>
  <property fmtid="{D5CDD505-2E9C-101B-9397-08002B2CF9AE}" pid="121" name="FSC#SKEDITIONSLOVLEX@103.510:AttrStrListDocPropUznesenieZodpovednyD3">
    <vt:lpwstr/>
  </property>
  <property fmtid="{D5CDD505-2E9C-101B-9397-08002B2CF9AE}" pid="122" name="FSC#SKEDITIONSLOVLEX@103.510:AttrStrListDocPropUznesenieTextD3">
    <vt:lpwstr/>
  </property>
  <property fmtid="{D5CDD505-2E9C-101B-9397-08002B2CF9AE}" pid="123" name="FSC#SKEDITIONSLOVLEX@103.510:AttrStrListDocPropUznesenieTerminD3">
    <vt:lpwstr/>
  </property>
  <property fmtid="{D5CDD505-2E9C-101B-9397-08002B2CF9AE}" pid="124" name="FSC#SKEDITIONSLOVLEX@103.510:AttrStrListDocPropUznesenieBODD4">
    <vt:lpwstr/>
  </property>
  <property fmtid="{D5CDD505-2E9C-101B-9397-08002B2CF9AE}" pid="125" name="FSC#SKEDITIONSLOVLEX@103.510:AttrStrListDocPropUznesenieZodpovednyD4">
    <vt:lpwstr/>
  </property>
  <property fmtid="{D5CDD505-2E9C-101B-9397-08002B2CF9AE}" pid="126" name="FSC#SKEDITIONSLOVLEX@103.510:AttrStrListDocPropUznesenieTextD4">
    <vt:lpwstr/>
  </property>
  <property fmtid="{D5CDD505-2E9C-101B-9397-08002B2CF9AE}" pid="127" name="FSC#SKEDITIONSLOVLEX@103.510:AttrStrListDocPropUznesenieTerminD4">
    <vt:lpwstr/>
  </property>
  <property fmtid="{D5CDD505-2E9C-101B-9397-08002B2CF9AE}" pid="128" name="FSC#SKEDITIONSLOVLEX@103.510:AttrStrListDocPropUznesenieVykonaju">
    <vt:lpwstr>predseda vlády Slovenskej republiky</vt:lpwstr>
  </property>
  <property fmtid="{D5CDD505-2E9C-101B-9397-08002B2CF9AE}" pid="129" name="FSC#SKEDITIONSLOVLEX@103.510:AttrStrListDocPropUznesenieNaVedomie">
    <vt:lpwstr>predseda Národnej rady Slovenskej republiky</vt:lpwstr>
  </property>
  <property fmtid="{D5CDD505-2E9C-101B-9397-08002B2CF9AE}" pid="130" name="FSC#SKEDITIONSLOVLEX@103.510:AttrStrListDocPropTextVseobPrilohy">
    <vt:lpwstr/>
  </property>
  <property fmtid="{D5CDD505-2E9C-101B-9397-08002B2CF9AE}" pid="131" name="FSC#SKEDITIONSLOVLEX@103.510:AttrStrListDocPropTextPredklSpravy">
    <vt:lpwstr/>
  </property>
  <property fmtid="{D5CDD505-2E9C-101B-9397-08002B2CF9AE}" pid="132" name="FSC#SKEDITIONSLOVLEX@103.510:dalsipredkladatel">
    <vt:lpwstr/>
  </property>
  <property fmtid="{D5CDD505-2E9C-101B-9397-08002B2CF9AE}" pid="133" name="FSC#SKEDITIONSLOVLEX@103.510:funkciaPred">
    <vt:lpwstr/>
  </property>
  <property fmtid="{D5CDD505-2E9C-101B-9397-08002B2CF9AE}" pid="134" name="FSC#SKEDITIONSLOVLEX@103.510:funkciaPredAkuzativ">
    <vt:lpwstr/>
  </property>
  <property fmtid="{D5CDD505-2E9C-101B-9397-08002B2CF9AE}" pid="135" name="FSC#SKEDITIONSLOVLEX@103.510:funkciaPredDativ">
    <vt:lpwstr/>
  </property>
  <property fmtid="{D5CDD505-2E9C-101B-9397-08002B2CF9AE}" pid="136" name="FSC#SKEDITIONSLOVLEX@103.510:funkciaZodpPred">
    <vt:lpwstr>ministerka</vt:lpwstr>
  </property>
  <property fmtid="{D5CDD505-2E9C-101B-9397-08002B2CF9AE}" pid="137" name="FSC#SKEDITIONSLOVLEX@103.510:funkciaZodpPredAkuzativ">
    <vt:lpwstr>ministerku</vt:lpwstr>
  </property>
  <property fmtid="{D5CDD505-2E9C-101B-9397-08002B2CF9AE}" pid="138" name="FSC#SKEDITIONSLOVLEX@103.510:funkciaZodpPredDativ">
    <vt:lpwstr>ministerke</vt:lpwstr>
  </property>
  <property fmtid="{D5CDD505-2E9C-101B-9397-08002B2CF9AE}" pid="139" name="FSC#SKEDITIONSLOVLEX@103.510:funkciaDalsiPred">
    <vt:lpwstr/>
  </property>
  <property fmtid="{D5CDD505-2E9C-101B-9397-08002B2CF9AE}" pid="140" name="FSC#SKEDITIONSLOVLEX@103.510:funkciaDalsiPredAkuzativ">
    <vt:lpwstr/>
  </property>
  <property fmtid="{D5CDD505-2E9C-101B-9397-08002B2CF9AE}" pid="141" name="FSC#SKEDITIONSLOVLEX@103.510:funkciaDalsiPredDativ">
    <vt:lpwstr/>
  </property>
  <property fmtid="{D5CDD505-2E9C-101B-9397-08002B2CF9AE}" pid="142" name="FSC#SKEDITIONSLOVLEX@103.510:predkladateliaObalSD">
    <vt:lpwstr>Mgr. Natália Milanová_x000d_
ministerka</vt:lpwstr>
  </property>
  <property fmtid="{D5CDD505-2E9C-101B-9397-08002B2CF9AE}" pid="143" name="FSC#SKEDITIONSLOVLEX@103.510:spravaucastverej">
    <vt:lpwstr>&lt;p style="text-align: justify;"&gt;Bezpredmetné. Ide o poslanecký návrh zákona.&amp;nbsp;&lt;/p&gt;</vt:lpwstr>
  </property>
  <property fmtid="{D5CDD505-2E9C-101B-9397-08002B2CF9AE}" pid="144" name="FSC#SKEDITIONSLOVLEX@103.510:cisloparlamenttlac">
    <vt:lpwstr/>
  </property>
  <property fmtid="{D5CDD505-2E9C-101B-9397-08002B2CF9AE}" pid="145" name="FSC#SKEDITIONSLOVLEX@103.510:nazovpredpis1">
    <vt:lpwstr/>
  </property>
  <property fmtid="{D5CDD505-2E9C-101B-9397-08002B2CF9AE}" pid="146" name="FSC#SKEDITIONSLOVLEX@103.510:nazovpredpis2">
    <vt:lpwstr/>
  </property>
  <property fmtid="{D5CDD505-2E9C-101B-9397-08002B2CF9AE}" pid="147" name="FSC#SKEDITIONSLOVLEX@103.510:nazovpredpis3">
    <vt:lpwstr/>
  </property>
  <property fmtid="{D5CDD505-2E9C-101B-9397-08002B2CF9AE}" pid="148" name="FSC#SKEDITIONSLOVLEX@103.510:plnynazovpredpis1">
    <vt:lpwstr/>
  </property>
  <property fmtid="{D5CDD505-2E9C-101B-9397-08002B2CF9AE}" pid="149" name="FSC#SKEDITIONSLOVLEX@103.510:plnynazovpredpis2">
    <vt:lpwstr/>
  </property>
  <property fmtid="{D5CDD505-2E9C-101B-9397-08002B2CF9AE}" pid="150" name="FSC#SKEDITIONSLOVLEX@103.510:plnynazovpredpis3">
    <vt:lpwstr/>
  </property>
  <property fmtid="{D5CDD505-2E9C-101B-9397-08002B2CF9AE}" pid="151" name="FSC#SKEDITIONSLOVLEX@103.510:aktualnyrok">
    <vt:lpwstr>2021</vt:lpwstr>
  </property>
  <property fmtid="{D5CDD505-2E9C-101B-9397-08002B2CF9AE}" pid="152" name="FSC#SKEDITIONSLOVLEX@103.510:vytvorenedna">
    <vt:lpwstr>29. 11. 2021</vt:lpwstr>
  </property>
  <property fmtid="{D5CDD505-2E9C-101B-9397-08002B2CF9AE}" pid="153" name="ContentTypeId">
    <vt:lpwstr>0x0101006C0C8C3C1E3DCC44BECE3792677AD011</vt:lpwstr>
  </property>
  <property fmtid="{D5CDD505-2E9C-101B-9397-08002B2CF9AE}" pid="154" name="_dlc_DocIdItemGuid">
    <vt:lpwstr>506d82c6-2f0c-464c-9221-f3f6df3619af</vt:lpwstr>
  </property>
</Properties>
</file>